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6D" w:rsidRDefault="00DC3911">
      <w:pPr>
        <w:jc w:val="center"/>
        <w:rPr>
          <w:rFonts w:ascii="Georgia" w:eastAsia="Georgia" w:hAnsi="Georgia" w:cs="Georgia"/>
          <w:b/>
          <w:sz w:val="28"/>
          <w:szCs w:val="28"/>
          <w:highlight w:val="white"/>
          <w:u w:val="single"/>
        </w:rPr>
      </w:pPr>
      <w:r>
        <w:rPr>
          <w:rFonts w:ascii="Georgia" w:eastAsia="Georgia" w:hAnsi="Georgia" w:cs="Georgia"/>
          <w:b/>
          <w:sz w:val="28"/>
          <w:szCs w:val="28"/>
          <w:highlight w:val="white"/>
          <w:u w:val="single"/>
        </w:rPr>
        <w:t>The Compassion Project</w:t>
      </w:r>
    </w:p>
    <w:p w:rsidR="0080006D" w:rsidRDefault="0080006D">
      <w:pPr>
        <w:jc w:val="center"/>
        <w:rPr>
          <w:rFonts w:ascii="Georgia" w:eastAsia="Georgia" w:hAnsi="Georgia" w:cs="Georgia"/>
          <w:b/>
          <w:sz w:val="28"/>
          <w:szCs w:val="28"/>
          <w:highlight w:val="white"/>
          <w:u w:val="single"/>
        </w:rPr>
      </w:pPr>
    </w:p>
    <w:p w:rsidR="0080006D" w:rsidRDefault="0080006D">
      <w:pPr>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u w:val="single"/>
        </w:rPr>
      </w:pPr>
      <w:r>
        <w:rPr>
          <w:rFonts w:ascii="Georgia" w:eastAsia="Georgia" w:hAnsi="Georgia" w:cs="Georgia"/>
          <w:sz w:val="24"/>
          <w:szCs w:val="24"/>
          <w:highlight w:val="white"/>
          <w:u w:val="single"/>
        </w:rPr>
        <w:t>Detailed Description of the Project</w:t>
      </w:r>
    </w:p>
    <w:p w:rsidR="0080006D" w:rsidRDefault="00DC3911">
      <w:pPr>
        <w:ind w:firstLine="720"/>
        <w:rPr>
          <w:rFonts w:ascii="Georgia" w:eastAsia="Georgia" w:hAnsi="Georgia" w:cs="Georgia"/>
          <w:sz w:val="24"/>
          <w:szCs w:val="24"/>
          <w:highlight w:val="white"/>
        </w:rPr>
      </w:pPr>
      <w:r>
        <w:rPr>
          <w:rFonts w:ascii="Georgia" w:eastAsia="Georgia" w:hAnsi="Georgia" w:cs="Georgia"/>
          <w:sz w:val="24"/>
          <w:szCs w:val="24"/>
          <w:highlight w:val="white"/>
        </w:rPr>
        <w:t>This project is a great opport</w:t>
      </w:r>
      <w:r>
        <w:rPr>
          <w:rFonts w:ascii="Georgia" w:eastAsia="Georgia" w:hAnsi="Georgia" w:cs="Georgia"/>
          <w:sz w:val="24"/>
          <w:szCs w:val="24"/>
          <w:highlight w:val="white"/>
        </w:rPr>
        <w:t xml:space="preserve">unity for children in our community to grow a stronger connection with the natural world around them, while at the same time showing compassion and gratitude towards someone in their lives.  We hope this project will spark a love of arts and crafts, while </w:t>
      </w:r>
      <w:r>
        <w:rPr>
          <w:rFonts w:ascii="Georgia" w:eastAsia="Georgia" w:hAnsi="Georgia" w:cs="Georgia"/>
          <w:sz w:val="24"/>
          <w:szCs w:val="24"/>
          <w:highlight w:val="white"/>
        </w:rPr>
        <w:t xml:space="preserve">also teaching the value of giving back to someone in your life that you feel strongly towards.  </w:t>
      </w:r>
    </w:p>
    <w:p w:rsidR="004221ED" w:rsidRDefault="004221ED">
      <w:pPr>
        <w:ind w:firstLine="720"/>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rPr>
        <w:tab/>
        <w:t>This project also contributes to the community, by taking all the</w:t>
      </w:r>
      <w:r>
        <w:rPr>
          <w:rFonts w:ascii="Georgia" w:eastAsia="Georgia" w:hAnsi="Georgia" w:cs="Georgia"/>
          <w:sz w:val="24"/>
          <w:szCs w:val="24"/>
          <w:highlight w:val="white"/>
        </w:rPr>
        <w:t xml:space="preserve"> moss that clutters the streets and alleys, and breathing a new and creative life into them.  You usually wouldn’t think of moss as being an important part of our community, but even it can be turned into a beautiful and unique art piece.  </w:t>
      </w:r>
    </w:p>
    <w:p w:rsidR="0080006D" w:rsidRDefault="0080006D">
      <w:pPr>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rPr>
        <w:tab/>
        <w:t>The goals and</w:t>
      </w:r>
      <w:r>
        <w:rPr>
          <w:rFonts w:ascii="Georgia" w:eastAsia="Georgia" w:hAnsi="Georgia" w:cs="Georgia"/>
          <w:sz w:val="24"/>
          <w:szCs w:val="24"/>
          <w:highlight w:val="white"/>
        </w:rPr>
        <w:t xml:space="preserve"> objectives of this project include giving the children a chance to reflect on the important people in their lives and make a meaningful and individual art piece for them.  The moss tiles will also spark a compassion for the little things in our natural wo</w:t>
      </w:r>
      <w:r>
        <w:rPr>
          <w:rFonts w:ascii="Georgia" w:eastAsia="Georgia" w:hAnsi="Georgia" w:cs="Georgia"/>
          <w:sz w:val="24"/>
          <w:szCs w:val="24"/>
          <w:highlight w:val="white"/>
        </w:rPr>
        <w:t>rld that we don’t always realize.  Everything has a purpose, big or small.</w:t>
      </w:r>
    </w:p>
    <w:p w:rsidR="0080006D" w:rsidRDefault="0080006D">
      <w:pPr>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u w:val="single"/>
        </w:rPr>
      </w:pPr>
      <w:r>
        <w:rPr>
          <w:rFonts w:ascii="Georgia" w:eastAsia="Georgia" w:hAnsi="Georgia" w:cs="Georgia"/>
          <w:sz w:val="24"/>
          <w:szCs w:val="24"/>
          <w:highlight w:val="white"/>
          <w:u w:val="single"/>
        </w:rPr>
        <w:t>How and Who Will Our Project Impact</w:t>
      </w: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u w:val="single"/>
        </w:rPr>
        <w:tab/>
      </w:r>
      <w:r>
        <w:rPr>
          <w:rFonts w:ascii="Georgia" w:eastAsia="Georgia" w:hAnsi="Georgia" w:cs="Georgia"/>
          <w:sz w:val="24"/>
          <w:szCs w:val="24"/>
          <w:highlight w:val="white"/>
        </w:rPr>
        <w:t>Our project will impact a couple of groups of people, one of them being the children making the beautiful crafts.  They will have the chance to</w:t>
      </w:r>
      <w:r>
        <w:rPr>
          <w:rFonts w:ascii="Georgia" w:eastAsia="Georgia" w:hAnsi="Georgia" w:cs="Georgia"/>
          <w:sz w:val="24"/>
          <w:szCs w:val="24"/>
          <w:highlight w:val="white"/>
        </w:rPr>
        <w:t xml:space="preserve"> get their hands dirty and grow a stronger compassion towards nature (through the moss) and towards the </w:t>
      </w:r>
      <w:proofErr w:type="gramStart"/>
      <w:r>
        <w:rPr>
          <w:rFonts w:ascii="Georgia" w:eastAsia="Georgia" w:hAnsi="Georgia" w:cs="Georgia"/>
          <w:sz w:val="24"/>
          <w:szCs w:val="24"/>
          <w:highlight w:val="white"/>
        </w:rPr>
        <w:t>person</w:t>
      </w:r>
      <w:proofErr w:type="gramEnd"/>
      <w:r>
        <w:rPr>
          <w:rFonts w:ascii="Georgia" w:eastAsia="Georgia" w:hAnsi="Georgia" w:cs="Georgia"/>
          <w:sz w:val="24"/>
          <w:szCs w:val="24"/>
          <w:highlight w:val="white"/>
        </w:rPr>
        <w:t xml:space="preserve"> they are making the tile for.  The other group of people being impacted by our project are the people receiving the tiles.  Whether they are a mo</w:t>
      </w:r>
      <w:r>
        <w:rPr>
          <w:rFonts w:ascii="Georgia" w:eastAsia="Georgia" w:hAnsi="Georgia" w:cs="Georgia"/>
          <w:sz w:val="24"/>
          <w:szCs w:val="24"/>
          <w:highlight w:val="white"/>
        </w:rPr>
        <w:t>ther, father, aunt, uncle, grandparent, or sibling, they will receive the gratitude and love from this child in the form of a unique</w:t>
      </w:r>
      <w:r>
        <w:rPr>
          <w:rFonts w:ascii="Georgia" w:eastAsia="Georgia" w:hAnsi="Georgia" w:cs="Georgia"/>
          <w:i/>
          <w:sz w:val="24"/>
          <w:szCs w:val="24"/>
          <w:highlight w:val="white"/>
        </w:rPr>
        <w:t xml:space="preserve"> </w:t>
      </w:r>
      <w:r w:rsidR="004221ED">
        <w:rPr>
          <w:rFonts w:ascii="Georgia" w:eastAsia="Georgia" w:hAnsi="Georgia" w:cs="Georgia"/>
          <w:i/>
          <w:sz w:val="24"/>
          <w:szCs w:val="24"/>
          <w:highlight w:val="white"/>
        </w:rPr>
        <w:t xml:space="preserve">moss </w:t>
      </w:r>
      <w:proofErr w:type="gramStart"/>
      <w:r w:rsidR="004221ED">
        <w:rPr>
          <w:rFonts w:ascii="Georgia" w:eastAsia="Georgia" w:hAnsi="Georgia" w:cs="Georgia"/>
          <w:i/>
          <w:sz w:val="24"/>
          <w:szCs w:val="24"/>
          <w:highlight w:val="white"/>
        </w:rPr>
        <w:t>tile</w:t>
      </w:r>
      <w:r>
        <w:rPr>
          <w:rFonts w:ascii="Georgia" w:eastAsia="Georgia" w:hAnsi="Georgia" w:cs="Georgia"/>
          <w:sz w:val="24"/>
          <w:szCs w:val="24"/>
          <w:highlight w:val="white"/>
        </w:rPr>
        <w:t xml:space="preserve">  This</w:t>
      </w:r>
      <w:proofErr w:type="gramEnd"/>
      <w:r>
        <w:rPr>
          <w:rFonts w:ascii="Georgia" w:eastAsia="Georgia" w:hAnsi="Georgia" w:cs="Georgia"/>
          <w:sz w:val="24"/>
          <w:szCs w:val="24"/>
          <w:highlight w:val="white"/>
        </w:rPr>
        <w:t xml:space="preserve"> provides the kids a creative way to show they care.</w:t>
      </w:r>
    </w:p>
    <w:p w:rsidR="0080006D" w:rsidRDefault="0080006D">
      <w:pPr>
        <w:rPr>
          <w:rFonts w:ascii="Georgia" w:eastAsia="Georgia" w:hAnsi="Georgia" w:cs="Georgia"/>
          <w:sz w:val="24"/>
          <w:szCs w:val="24"/>
          <w:highlight w:val="white"/>
        </w:rPr>
      </w:pPr>
    </w:p>
    <w:p w:rsidR="0080006D" w:rsidRDefault="0080006D">
      <w:pPr>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u w:val="single"/>
        </w:rPr>
      </w:pPr>
      <w:r>
        <w:rPr>
          <w:rFonts w:ascii="Georgia" w:eastAsia="Georgia" w:hAnsi="Georgia" w:cs="Georgia"/>
          <w:sz w:val="24"/>
          <w:szCs w:val="24"/>
          <w:highlight w:val="white"/>
          <w:u w:val="single"/>
        </w:rPr>
        <w:t>Measuring the Success of the Project</w:t>
      </w:r>
    </w:p>
    <w:p w:rsidR="0080006D" w:rsidRDefault="00DC3911">
      <w:pPr>
        <w:ind w:firstLine="720"/>
        <w:rPr>
          <w:rFonts w:ascii="Georgia" w:eastAsia="Georgia" w:hAnsi="Georgia" w:cs="Georgia"/>
          <w:sz w:val="24"/>
          <w:szCs w:val="24"/>
          <w:highlight w:val="white"/>
        </w:rPr>
      </w:pPr>
      <w:r>
        <w:rPr>
          <w:rFonts w:ascii="Georgia" w:eastAsia="Georgia" w:hAnsi="Georgia" w:cs="Georgia"/>
          <w:sz w:val="24"/>
          <w:szCs w:val="24"/>
          <w:highlight w:val="white"/>
        </w:rPr>
        <w:t>We plan to meas</w:t>
      </w:r>
      <w:r>
        <w:rPr>
          <w:rFonts w:ascii="Georgia" w:eastAsia="Georgia" w:hAnsi="Georgia" w:cs="Georgia"/>
          <w:sz w:val="24"/>
          <w:szCs w:val="24"/>
          <w:highlight w:val="white"/>
        </w:rPr>
        <w:t>ure the success of the project through a quick survey we will give the kids after the conclusion of the craft.  It will have a few basic questions on it, including “How much did you enjoy the workshop on a scale of 1-10?”, “What did you like about the work</w:t>
      </w:r>
      <w:r>
        <w:rPr>
          <w:rFonts w:ascii="Georgia" w:eastAsia="Georgia" w:hAnsi="Georgia" w:cs="Georgia"/>
          <w:sz w:val="24"/>
          <w:szCs w:val="24"/>
          <w:highlight w:val="white"/>
        </w:rPr>
        <w:t>shop”, and “How do you think the workshop could have been improved?”  Even without the survey, Richard and I will be able to tell whether or not the children enjoyed our project based on their participation, effort, and enthusiasm.</w:t>
      </w:r>
    </w:p>
    <w:p w:rsidR="0080006D" w:rsidRDefault="0080006D">
      <w:pPr>
        <w:ind w:firstLine="720"/>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u w:val="single"/>
        </w:rPr>
        <w:t>Project Work Plan</w:t>
      </w:r>
      <w:r>
        <w:rPr>
          <w:rFonts w:ascii="Georgia" w:eastAsia="Georgia" w:hAnsi="Georgia" w:cs="Georgia"/>
          <w:sz w:val="24"/>
          <w:szCs w:val="24"/>
          <w:highlight w:val="white"/>
        </w:rPr>
        <w:t xml:space="preserve"> </w:t>
      </w: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rPr>
        <w:t xml:space="preserve"> </w:t>
      </w: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rPr>
        <w:lastRenderedPageBreak/>
        <w:t>Hand in project proposal to Mr. Chan.  Ensure that there is enough detail within the proposal to give a good sense of what the project is about, how it will be run, who it will affect, and why it is important.</w:t>
      </w:r>
    </w:p>
    <w:p w:rsidR="0080006D" w:rsidRDefault="0080006D">
      <w:pPr>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rPr>
        <w:t xml:space="preserve">Check in woodworking room during lunch to see if Mr. </w:t>
      </w:r>
      <w:proofErr w:type="spellStart"/>
      <w:r>
        <w:rPr>
          <w:rFonts w:ascii="Georgia" w:eastAsia="Georgia" w:hAnsi="Georgia" w:cs="Georgia"/>
          <w:sz w:val="24"/>
          <w:szCs w:val="24"/>
          <w:highlight w:val="white"/>
        </w:rPr>
        <w:t>Tenta</w:t>
      </w:r>
      <w:proofErr w:type="spellEnd"/>
      <w:r>
        <w:rPr>
          <w:rFonts w:ascii="Georgia" w:eastAsia="Georgia" w:hAnsi="Georgia" w:cs="Georgia"/>
          <w:sz w:val="24"/>
          <w:szCs w:val="24"/>
          <w:highlight w:val="white"/>
        </w:rPr>
        <w:t xml:space="preserve"> has an adequate amount of wood tiles for us to use in our project.  We will make sure that he is not planning on using them for any specific project before asking if we may use them for our worksho</w:t>
      </w:r>
      <w:r>
        <w:rPr>
          <w:rFonts w:ascii="Georgia" w:eastAsia="Georgia" w:hAnsi="Georgia" w:cs="Georgia"/>
          <w:sz w:val="24"/>
          <w:szCs w:val="24"/>
          <w:highlight w:val="white"/>
        </w:rPr>
        <w:t>p.</w:t>
      </w:r>
    </w:p>
    <w:p w:rsidR="0080006D" w:rsidRDefault="0080006D">
      <w:pPr>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rPr>
        <w:t xml:space="preserve">Richard and I will go out to The Home Depot to buy adequate tiles (if Mr. </w:t>
      </w:r>
      <w:proofErr w:type="spellStart"/>
      <w:r>
        <w:rPr>
          <w:rFonts w:ascii="Georgia" w:eastAsia="Georgia" w:hAnsi="Georgia" w:cs="Georgia"/>
          <w:sz w:val="24"/>
          <w:szCs w:val="24"/>
          <w:highlight w:val="white"/>
        </w:rPr>
        <w:t>Tenta</w:t>
      </w:r>
      <w:proofErr w:type="spellEnd"/>
      <w:r>
        <w:rPr>
          <w:rFonts w:ascii="Georgia" w:eastAsia="Georgia" w:hAnsi="Georgia" w:cs="Georgia"/>
          <w:sz w:val="24"/>
          <w:szCs w:val="24"/>
          <w:highlight w:val="white"/>
        </w:rPr>
        <w:t xml:space="preserve"> doesn’t have any for us to use).  They are $1.98 per square foot, thus we will only require 8-12 tiles.  Once those have been purchased, we will also buy liquid glue (unless th</w:t>
      </w:r>
      <w:r>
        <w:rPr>
          <w:rFonts w:ascii="Georgia" w:eastAsia="Georgia" w:hAnsi="Georgia" w:cs="Georgia"/>
          <w:sz w:val="24"/>
          <w:szCs w:val="24"/>
          <w:highlight w:val="white"/>
        </w:rPr>
        <w:t xml:space="preserve">e class is not already providing it).  We will require about 750mmL-1L of glue.  Richard and I will also scout around the </w:t>
      </w:r>
      <w:proofErr w:type="spellStart"/>
      <w:r>
        <w:rPr>
          <w:rFonts w:ascii="Georgia" w:eastAsia="Georgia" w:hAnsi="Georgia" w:cs="Georgia"/>
          <w:sz w:val="24"/>
          <w:szCs w:val="24"/>
          <w:highlight w:val="white"/>
        </w:rPr>
        <w:t>neighbourhood</w:t>
      </w:r>
      <w:proofErr w:type="spellEnd"/>
      <w:r>
        <w:rPr>
          <w:rFonts w:ascii="Georgia" w:eastAsia="Georgia" w:hAnsi="Georgia" w:cs="Georgia"/>
          <w:sz w:val="24"/>
          <w:szCs w:val="24"/>
          <w:highlight w:val="white"/>
        </w:rPr>
        <w:t xml:space="preserve"> for any moss lying around in alleys or on the curbs of streets.  The stones on the ground on the north side of the schoo</w:t>
      </w:r>
      <w:r>
        <w:rPr>
          <w:rFonts w:ascii="Georgia" w:eastAsia="Georgia" w:hAnsi="Georgia" w:cs="Georgia"/>
          <w:sz w:val="24"/>
          <w:szCs w:val="24"/>
          <w:highlight w:val="white"/>
        </w:rPr>
        <w:t>l lots of moss cluttering them up, so that would be a good place to look.  Finally, we will also work on cutting out paper templates for the children to use the make the heart shapes on their tiles.</w:t>
      </w:r>
    </w:p>
    <w:p w:rsidR="0080006D" w:rsidRDefault="0080006D">
      <w:pPr>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rPr>
      </w:pPr>
      <w:r>
        <w:rPr>
          <w:rFonts w:ascii="Georgia" w:eastAsia="Georgia" w:hAnsi="Georgia" w:cs="Georgia"/>
          <w:b/>
          <w:sz w:val="24"/>
          <w:szCs w:val="24"/>
          <w:highlight w:val="white"/>
        </w:rPr>
        <w:t xml:space="preserve">: </w:t>
      </w:r>
      <w:r>
        <w:rPr>
          <w:rFonts w:ascii="Georgia" w:eastAsia="Georgia" w:hAnsi="Georgia" w:cs="Georgia"/>
          <w:sz w:val="24"/>
          <w:szCs w:val="24"/>
          <w:highlight w:val="white"/>
        </w:rPr>
        <w:t>Richard and I will begin testing out the pr</w:t>
      </w:r>
      <w:r>
        <w:rPr>
          <w:rFonts w:ascii="Georgia" w:eastAsia="Georgia" w:hAnsi="Georgia" w:cs="Georgia"/>
          <w:sz w:val="24"/>
          <w:szCs w:val="24"/>
          <w:highlight w:val="white"/>
        </w:rPr>
        <w:t>oject for ourselves (this will give us a better idea of how much moss we will be needing for the workshop).  Once finished with the moss tile, we will let it sit and see just how well it holds up.  This will allow us to judge whether or not we need to chan</w:t>
      </w:r>
      <w:r>
        <w:rPr>
          <w:rFonts w:ascii="Georgia" w:eastAsia="Georgia" w:hAnsi="Georgia" w:cs="Georgia"/>
          <w:sz w:val="24"/>
          <w:szCs w:val="24"/>
          <w:highlight w:val="white"/>
        </w:rPr>
        <w:t>ge the method in any way to make the tiles more durable and beautiful.</w:t>
      </w:r>
      <w:r>
        <w:rPr>
          <w:rFonts w:ascii="Georgia" w:eastAsia="Georgia" w:hAnsi="Georgia" w:cs="Georgia"/>
          <w:sz w:val="24"/>
          <w:szCs w:val="24"/>
          <w:highlight w:val="white"/>
        </w:rPr>
        <w:br/>
      </w: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rPr>
        <w:t xml:space="preserve">After school on these days, we will go around to two local elementary schools (Renfrew and Grenfell).  This will give us an idea of the classes with interest in taking </w:t>
      </w:r>
      <w:r>
        <w:rPr>
          <w:rFonts w:ascii="Georgia" w:eastAsia="Georgia" w:hAnsi="Georgia" w:cs="Georgia"/>
          <w:sz w:val="24"/>
          <w:szCs w:val="24"/>
          <w:highlight w:val="white"/>
        </w:rPr>
        <w:t>part in this project.  We will be targeting grades 1-4.  Once at the schools, we will ask the secretary in the office to forward an e-mail to all the grade 1, 2, and 3 classes, with the specific information of our project (such as what will be created in t</w:t>
      </w:r>
      <w:r>
        <w:rPr>
          <w:rFonts w:ascii="Georgia" w:eastAsia="Georgia" w:hAnsi="Georgia" w:cs="Georgia"/>
          <w:sz w:val="24"/>
          <w:szCs w:val="24"/>
          <w:highlight w:val="white"/>
        </w:rPr>
        <w:t>he workshop, how much time we will need, and what benefits are provided in the project).  The email will also ask the teachers to confirm a few details, including how many kids there are in the class and what times and dates they would be available to do t</w:t>
      </w:r>
      <w:r>
        <w:rPr>
          <w:rFonts w:ascii="Georgia" w:eastAsia="Georgia" w:hAnsi="Georgia" w:cs="Georgia"/>
          <w:sz w:val="24"/>
          <w:szCs w:val="24"/>
          <w:highlight w:val="white"/>
        </w:rPr>
        <w:t>he workshop.  Once we have the contact information of a teacher showing interest, we will discuss the finer details with them one-on-one.</w:t>
      </w:r>
    </w:p>
    <w:p w:rsidR="004221ED" w:rsidRDefault="004221ED">
      <w:pPr>
        <w:rPr>
          <w:rFonts w:ascii="Georgia" w:eastAsia="Georgia" w:hAnsi="Georgia" w:cs="Georgia"/>
          <w:b/>
          <w:sz w:val="24"/>
          <w:szCs w:val="24"/>
          <w:highlight w:val="white"/>
        </w:rPr>
      </w:pPr>
    </w:p>
    <w:p w:rsidR="0080006D" w:rsidRDefault="00DC3911">
      <w:pPr>
        <w:rPr>
          <w:rFonts w:ascii="Georgia" w:eastAsia="Georgia" w:hAnsi="Georgia" w:cs="Georgia"/>
          <w:sz w:val="24"/>
          <w:szCs w:val="24"/>
          <w:highlight w:val="white"/>
        </w:rPr>
      </w:pPr>
      <w:r>
        <w:rPr>
          <w:rFonts w:ascii="Georgia" w:eastAsia="Georgia" w:hAnsi="Georgia" w:cs="Georgia"/>
          <w:sz w:val="24"/>
          <w:szCs w:val="24"/>
          <w:highlight w:val="white"/>
        </w:rPr>
        <w:t>Richard and I will hand in to Mr. Chan the project reflection and the g</w:t>
      </w:r>
      <w:r w:rsidR="004221ED">
        <w:rPr>
          <w:rFonts w:ascii="Georgia" w:eastAsia="Georgia" w:hAnsi="Georgia" w:cs="Georgia"/>
          <w:sz w:val="24"/>
          <w:szCs w:val="24"/>
          <w:highlight w:val="white"/>
        </w:rPr>
        <w:t>oals completion sheet (</w:t>
      </w:r>
      <w:proofErr w:type="gramStart"/>
      <w:r w:rsidR="004221ED">
        <w:rPr>
          <w:rFonts w:ascii="Georgia" w:eastAsia="Georgia" w:hAnsi="Georgia" w:cs="Georgia"/>
          <w:sz w:val="24"/>
          <w:szCs w:val="24"/>
          <w:highlight w:val="white"/>
        </w:rPr>
        <w:t xml:space="preserve">this </w:t>
      </w:r>
      <w:r>
        <w:rPr>
          <w:rFonts w:ascii="Georgia" w:eastAsia="Georgia" w:hAnsi="Georgia" w:cs="Georgia"/>
          <w:sz w:val="24"/>
          <w:szCs w:val="24"/>
          <w:highlight w:val="white"/>
        </w:rPr>
        <w:t xml:space="preserve"> may</w:t>
      </w:r>
      <w:proofErr w:type="gramEnd"/>
      <w:r>
        <w:rPr>
          <w:rFonts w:ascii="Georgia" w:eastAsia="Georgia" w:hAnsi="Georgia" w:cs="Georgia"/>
          <w:sz w:val="24"/>
          <w:szCs w:val="24"/>
          <w:highlight w:val="white"/>
        </w:rPr>
        <w:t xml:space="preserve"> be pushed back depending on the execution date of the workshop).</w:t>
      </w:r>
    </w:p>
    <w:p w:rsidR="0080006D" w:rsidRDefault="0080006D">
      <w:pPr>
        <w:rPr>
          <w:rFonts w:ascii="Georgia" w:eastAsia="Georgia" w:hAnsi="Georgia" w:cs="Georgia"/>
          <w:b/>
          <w:sz w:val="24"/>
          <w:szCs w:val="24"/>
          <w:highlight w:val="white"/>
        </w:rPr>
      </w:pPr>
    </w:p>
    <w:p w:rsidR="0080006D" w:rsidRDefault="0080006D">
      <w:pPr>
        <w:rPr>
          <w:rFonts w:ascii="Georgia" w:eastAsia="Georgia" w:hAnsi="Georgia" w:cs="Georgia"/>
          <w:sz w:val="24"/>
          <w:szCs w:val="24"/>
          <w:highlight w:val="white"/>
          <w:u w:val="single"/>
        </w:rPr>
      </w:pPr>
    </w:p>
    <w:p w:rsidR="004221ED" w:rsidRDefault="004221ED">
      <w:pPr>
        <w:rPr>
          <w:rFonts w:ascii="Georgia" w:eastAsia="Georgia" w:hAnsi="Georgia" w:cs="Georgia"/>
          <w:sz w:val="24"/>
          <w:szCs w:val="24"/>
          <w:highlight w:val="white"/>
          <w:u w:val="single"/>
        </w:rPr>
      </w:pPr>
    </w:p>
    <w:p w:rsidR="004221ED" w:rsidRDefault="004221ED">
      <w:pPr>
        <w:rPr>
          <w:rFonts w:ascii="Georgia" w:eastAsia="Georgia" w:hAnsi="Georgia" w:cs="Georgia"/>
          <w:sz w:val="24"/>
          <w:szCs w:val="24"/>
          <w:highlight w:val="white"/>
        </w:rPr>
      </w:pPr>
    </w:p>
    <w:p w:rsidR="0080006D" w:rsidRDefault="00DC3911">
      <w:pPr>
        <w:rPr>
          <w:rFonts w:ascii="Georgia" w:eastAsia="Georgia" w:hAnsi="Georgia" w:cs="Georgia"/>
          <w:sz w:val="24"/>
          <w:szCs w:val="24"/>
          <w:highlight w:val="white"/>
          <w:u w:val="single"/>
        </w:rPr>
      </w:pPr>
      <w:r>
        <w:rPr>
          <w:rFonts w:ascii="Georgia" w:eastAsia="Georgia" w:hAnsi="Georgia" w:cs="Georgia"/>
          <w:sz w:val="24"/>
          <w:szCs w:val="24"/>
          <w:highlight w:val="white"/>
          <w:u w:val="single"/>
        </w:rPr>
        <w:lastRenderedPageBreak/>
        <w:t>Project Proposal Summary</w:t>
      </w:r>
    </w:p>
    <w:p w:rsidR="0080006D" w:rsidRDefault="00DC3911">
      <w:pPr>
        <w:ind w:firstLine="720"/>
        <w:rPr>
          <w:rFonts w:ascii="Georgia" w:eastAsia="Georgia" w:hAnsi="Georgia" w:cs="Georgia"/>
          <w:sz w:val="24"/>
          <w:szCs w:val="24"/>
          <w:highlight w:val="white"/>
        </w:rPr>
      </w:pPr>
      <w:r>
        <w:rPr>
          <w:rFonts w:ascii="Georgia" w:eastAsia="Georgia" w:hAnsi="Georgia" w:cs="Georgia"/>
          <w:sz w:val="24"/>
          <w:szCs w:val="24"/>
          <w:highlight w:val="white"/>
        </w:rPr>
        <w:t>We are two normal students trying to spread a little bit of love around and make a difference</w:t>
      </w:r>
      <w:r>
        <w:rPr>
          <w:rFonts w:ascii="Georgia" w:eastAsia="Georgia" w:hAnsi="Georgia" w:cs="Georgia"/>
          <w:sz w:val="24"/>
          <w:szCs w:val="24"/>
          <w:highlight w:val="white"/>
        </w:rPr>
        <w:t>.  Wha</w:t>
      </w:r>
      <w:r>
        <w:rPr>
          <w:rFonts w:ascii="Georgia" w:eastAsia="Georgia" w:hAnsi="Georgia" w:cs="Georgia"/>
          <w:sz w:val="24"/>
          <w:szCs w:val="24"/>
          <w:highlight w:val="white"/>
        </w:rPr>
        <w:t xml:space="preserve">t we’re trying to accomplish with </w:t>
      </w:r>
      <w:r w:rsidR="004221ED">
        <w:rPr>
          <w:rFonts w:ascii="Georgia" w:eastAsia="Georgia" w:hAnsi="Georgia" w:cs="Georgia"/>
          <w:i/>
          <w:sz w:val="24"/>
          <w:szCs w:val="24"/>
          <w:highlight w:val="white"/>
        </w:rPr>
        <w:t>Moss</w:t>
      </w:r>
      <w:bookmarkStart w:id="0" w:name="_GoBack"/>
      <w:bookmarkEnd w:id="0"/>
      <w:r>
        <w:rPr>
          <w:rFonts w:ascii="Georgia" w:eastAsia="Georgia" w:hAnsi="Georgia" w:cs="Georgia"/>
          <w:i/>
          <w:sz w:val="24"/>
          <w:szCs w:val="24"/>
          <w:highlight w:val="white"/>
        </w:rPr>
        <w:t>Tiles</w:t>
      </w:r>
      <w:r>
        <w:rPr>
          <w:rFonts w:ascii="Georgia" w:eastAsia="Georgia" w:hAnsi="Georgia" w:cs="Georgia"/>
          <w:sz w:val="24"/>
          <w:szCs w:val="24"/>
          <w:highlight w:val="white"/>
        </w:rPr>
        <w:t xml:space="preserve"> is to spark a love for arts and crafts as well as teaching the value of giving back to someone in your life. This will impact not only the kids but the person at the receiving end, giving the kids a chance to re</w:t>
      </w:r>
      <w:r>
        <w:rPr>
          <w:rFonts w:ascii="Georgia" w:eastAsia="Georgia" w:hAnsi="Georgia" w:cs="Georgia"/>
          <w:sz w:val="24"/>
          <w:szCs w:val="24"/>
          <w:highlight w:val="white"/>
        </w:rPr>
        <w:t xml:space="preserve">flect on the important people in their lives. This project will also be a great opportunity for children to grow a stronger connection with the natural world around them, through the moss that we will be using. </w:t>
      </w:r>
    </w:p>
    <w:p w:rsidR="0080006D" w:rsidRDefault="0080006D"/>
    <w:tbl>
      <w:tblPr>
        <w:tblStyle w:val="a"/>
        <w:tblW w:w="93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4950"/>
        <w:gridCol w:w="2814"/>
      </w:tblGrid>
      <w:tr w:rsidR="0080006D">
        <w:tc>
          <w:tcPr>
            <w:tcW w:w="1590" w:type="dxa"/>
            <w:shd w:val="clear" w:color="auto" w:fill="auto"/>
            <w:tcMar>
              <w:top w:w="100" w:type="dxa"/>
              <w:left w:w="100" w:type="dxa"/>
              <w:bottom w:w="100" w:type="dxa"/>
              <w:right w:w="100" w:type="dxa"/>
            </w:tcMar>
          </w:tcPr>
          <w:p w:rsidR="0080006D" w:rsidRDefault="00DC3911">
            <w:pPr>
              <w:widowControl w:val="0"/>
              <w:spacing w:line="240" w:lineRule="auto"/>
            </w:pPr>
            <w:r>
              <w:t>Outputs</w:t>
            </w:r>
          </w:p>
        </w:tc>
        <w:tc>
          <w:tcPr>
            <w:tcW w:w="4950" w:type="dxa"/>
            <w:shd w:val="clear" w:color="auto" w:fill="auto"/>
            <w:tcMar>
              <w:top w:w="100" w:type="dxa"/>
              <w:left w:w="100" w:type="dxa"/>
              <w:bottom w:w="100" w:type="dxa"/>
              <w:right w:w="100" w:type="dxa"/>
            </w:tcMar>
          </w:tcPr>
          <w:p w:rsidR="0080006D" w:rsidRDefault="00DC3911">
            <w:pPr>
              <w:widowControl w:val="0"/>
              <w:spacing w:line="240" w:lineRule="auto"/>
            </w:pPr>
            <w:r>
              <w:t>Short-term Outcome</w:t>
            </w:r>
          </w:p>
        </w:tc>
        <w:tc>
          <w:tcPr>
            <w:tcW w:w="2814" w:type="dxa"/>
            <w:shd w:val="clear" w:color="auto" w:fill="auto"/>
            <w:tcMar>
              <w:top w:w="100" w:type="dxa"/>
              <w:left w:w="100" w:type="dxa"/>
              <w:bottom w:w="100" w:type="dxa"/>
              <w:right w:w="100" w:type="dxa"/>
            </w:tcMar>
          </w:tcPr>
          <w:p w:rsidR="0080006D" w:rsidRDefault="00DC3911">
            <w:pPr>
              <w:widowControl w:val="0"/>
              <w:spacing w:line="240" w:lineRule="auto"/>
            </w:pPr>
            <w:r>
              <w:t>Long term outcom</w:t>
            </w:r>
            <w:r>
              <w:t>e</w:t>
            </w:r>
          </w:p>
        </w:tc>
      </w:tr>
      <w:tr w:rsidR="0080006D">
        <w:trPr>
          <w:trHeight w:val="1080"/>
        </w:trPr>
        <w:tc>
          <w:tcPr>
            <w:tcW w:w="1590" w:type="dxa"/>
            <w:shd w:val="clear" w:color="auto" w:fill="auto"/>
            <w:tcMar>
              <w:top w:w="100" w:type="dxa"/>
              <w:left w:w="100" w:type="dxa"/>
              <w:bottom w:w="100" w:type="dxa"/>
              <w:right w:w="100" w:type="dxa"/>
            </w:tcMar>
          </w:tcPr>
          <w:p w:rsidR="0080006D" w:rsidRDefault="00DC3911">
            <w:pPr>
              <w:widowControl w:val="0"/>
              <w:spacing w:line="240" w:lineRule="auto"/>
            </w:pPr>
            <w:r>
              <w:t xml:space="preserve">Engaging workshop </w:t>
            </w:r>
          </w:p>
        </w:tc>
        <w:tc>
          <w:tcPr>
            <w:tcW w:w="4950" w:type="dxa"/>
            <w:shd w:val="clear" w:color="auto" w:fill="auto"/>
            <w:tcMar>
              <w:top w:w="100" w:type="dxa"/>
              <w:left w:w="100" w:type="dxa"/>
              <w:bottom w:w="100" w:type="dxa"/>
              <w:right w:w="100" w:type="dxa"/>
            </w:tcMar>
          </w:tcPr>
          <w:p w:rsidR="0080006D" w:rsidRDefault="00DC3911">
            <w:pPr>
              <w:widowControl w:val="0"/>
              <w:spacing w:line="240" w:lineRule="auto"/>
            </w:pPr>
            <w:r>
              <w:t>-Having fun with peers</w:t>
            </w:r>
          </w:p>
          <w:p w:rsidR="0080006D" w:rsidRDefault="00DC3911">
            <w:pPr>
              <w:widowControl w:val="0"/>
              <w:spacing w:line="240" w:lineRule="auto"/>
            </w:pPr>
            <w:r>
              <w:t>-Learn a new art skill</w:t>
            </w:r>
          </w:p>
          <w:p w:rsidR="0080006D" w:rsidRDefault="00DC3911">
            <w:pPr>
              <w:widowControl w:val="0"/>
              <w:spacing w:line="240" w:lineRule="auto"/>
            </w:pPr>
            <w:r>
              <w:t xml:space="preserve">-Balancing the school life with fun, engaging art </w:t>
            </w:r>
          </w:p>
          <w:p w:rsidR="0080006D" w:rsidRDefault="0080006D">
            <w:pPr>
              <w:widowControl w:val="0"/>
              <w:spacing w:line="240" w:lineRule="auto"/>
            </w:pPr>
          </w:p>
        </w:tc>
        <w:tc>
          <w:tcPr>
            <w:tcW w:w="2814" w:type="dxa"/>
            <w:shd w:val="clear" w:color="auto" w:fill="auto"/>
            <w:tcMar>
              <w:top w:w="100" w:type="dxa"/>
              <w:left w:w="100" w:type="dxa"/>
              <w:bottom w:w="100" w:type="dxa"/>
              <w:right w:w="100" w:type="dxa"/>
            </w:tcMar>
          </w:tcPr>
          <w:p w:rsidR="0080006D" w:rsidRDefault="00DC3911">
            <w:pPr>
              <w:widowControl w:val="0"/>
              <w:spacing w:line="240" w:lineRule="auto"/>
            </w:pPr>
            <w:r>
              <w:t>-Becoming interested in leadership roles, such as leading a workshop</w:t>
            </w:r>
          </w:p>
          <w:p w:rsidR="0080006D" w:rsidRDefault="0080006D">
            <w:pPr>
              <w:widowControl w:val="0"/>
              <w:spacing w:line="240" w:lineRule="auto"/>
            </w:pPr>
          </w:p>
        </w:tc>
      </w:tr>
      <w:tr w:rsidR="0080006D">
        <w:trPr>
          <w:trHeight w:val="1640"/>
        </w:trPr>
        <w:tc>
          <w:tcPr>
            <w:tcW w:w="1590" w:type="dxa"/>
            <w:shd w:val="clear" w:color="auto" w:fill="auto"/>
            <w:tcMar>
              <w:top w:w="100" w:type="dxa"/>
              <w:left w:w="100" w:type="dxa"/>
              <w:bottom w:w="100" w:type="dxa"/>
              <w:right w:w="100" w:type="dxa"/>
            </w:tcMar>
          </w:tcPr>
          <w:p w:rsidR="0080006D" w:rsidRDefault="00DC3911">
            <w:pPr>
              <w:widowControl w:val="0"/>
              <w:spacing w:line="240" w:lineRule="auto"/>
            </w:pPr>
            <w:r>
              <w:t>Moss Tile</w:t>
            </w:r>
          </w:p>
        </w:tc>
        <w:tc>
          <w:tcPr>
            <w:tcW w:w="4950" w:type="dxa"/>
            <w:shd w:val="clear" w:color="auto" w:fill="auto"/>
            <w:tcMar>
              <w:top w:w="100" w:type="dxa"/>
              <w:left w:w="100" w:type="dxa"/>
              <w:bottom w:w="100" w:type="dxa"/>
              <w:right w:w="100" w:type="dxa"/>
            </w:tcMar>
          </w:tcPr>
          <w:p w:rsidR="0080006D" w:rsidRDefault="00DC3911">
            <w:pPr>
              <w:widowControl w:val="0"/>
              <w:spacing w:line="240" w:lineRule="auto"/>
            </w:pPr>
            <w:r>
              <w:t>-Beautiful piece of art to add to their home</w:t>
            </w:r>
          </w:p>
          <w:p w:rsidR="0080006D" w:rsidRDefault="00DC3911">
            <w:pPr>
              <w:widowControl w:val="0"/>
              <w:spacing w:line="240" w:lineRule="auto"/>
            </w:pPr>
            <w:r>
              <w:t>-A unique way to show gratitude to an important person in their life</w:t>
            </w:r>
          </w:p>
        </w:tc>
        <w:tc>
          <w:tcPr>
            <w:tcW w:w="2814" w:type="dxa"/>
            <w:shd w:val="clear" w:color="auto" w:fill="auto"/>
            <w:tcMar>
              <w:top w:w="100" w:type="dxa"/>
              <w:left w:w="100" w:type="dxa"/>
              <w:bottom w:w="100" w:type="dxa"/>
              <w:right w:w="100" w:type="dxa"/>
            </w:tcMar>
          </w:tcPr>
          <w:p w:rsidR="0080006D" w:rsidRDefault="00DC3911">
            <w:pPr>
              <w:widowControl w:val="0"/>
              <w:spacing w:line="240" w:lineRule="auto"/>
            </w:pPr>
            <w:r>
              <w:t>-Foster a better relationship with whomever they’re giving the moss tile to</w:t>
            </w:r>
          </w:p>
          <w:p w:rsidR="0080006D" w:rsidRDefault="00DC3911">
            <w:pPr>
              <w:widowControl w:val="0"/>
              <w:spacing w:line="240" w:lineRule="auto"/>
            </w:pPr>
            <w:r>
              <w:t xml:space="preserve">-Spark an interest in arts and gardening </w:t>
            </w:r>
          </w:p>
        </w:tc>
      </w:tr>
    </w:tbl>
    <w:p w:rsidR="0080006D" w:rsidRDefault="0080006D">
      <w:pPr>
        <w:rPr>
          <w:rFonts w:ascii="Georgia" w:eastAsia="Georgia" w:hAnsi="Georgia" w:cs="Georgia"/>
          <w:sz w:val="24"/>
          <w:szCs w:val="24"/>
          <w:highlight w:val="white"/>
        </w:rPr>
      </w:pPr>
    </w:p>
    <w:sectPr w:rsidR="0080006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11" w:rsidRDefault="00DC3911">
      <w:pPr>
        <w:spacing w:line="240" w:lineRule="auto"/>
      </w:pPr>
      <w:r>
        <w:separator/>
      </w:r>
    </w:p>
  </w:endnote>
  <w:endnote w:type="continuationSeparator" w:id="0">
    <w:p w:rsidR="00DC3911" w:rsidRDefault="00DC3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11" w:rsidRDefault="00DC3911">
      <w:pPr>
        <w:spacing w:line="240" w:lineRule="auto"/>
      </w:pPr>
      <w:r>
        <w:separator/>
      </w:r>
    </w:p>
  </w:footnote>
  <w:footnote w:type="continuationSeparator" w:id="0">
    <w:p w:rsidR="00DC3911" w:rsidRDefault="00DC39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6D" w:rsidRDefault="008000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006D"/>
    <w:rsid w:val="004221ED"/>
    <w:rsid w:val="0080006D"/>
    <w:rsid w:val="00DC3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53DBB-43CF-42D0-A059-CF017EB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Brendan Chan</cp:lastModifiedBy>
  <cp:revision>2</cp:revision>
  <dcterms:created xsi:type="dcterms:W3CDTF">2019-12-04T22:10:00Z</dcterms:created>
  <dcterms:modified xsi:type="dcterms:W3CDTF">2019-12-04T22:12:00Z</dcterms:modified>
</cp:coreProperties>
</file>